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6A96BB40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C30DC6">
        <w:rPr>
          <w:rFonts w:ascii="Arial Black" w:hAnsi="Arial Black"/>
          <w:b w:val="0"/>
          <w:bCs w:val="0"/>
          <w:u w:val="single"/>
        </w:rPr>
        <w:t>0802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DB4490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DB4490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DB4490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DB4490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DB4490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DB4490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5443EB18" w14:textId="75C76CEB" w:rsidR="007373A7" w:rsidRPr="00C30DC6" w:rsidRDefault="007373A7" w:rsidP="007373A7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Im Falle von Los 1: </w:t>
      </w:r>
    </w:p>
    <w:p w14:paraId="4C9ECCB0" w14:textId="03DD1505" w:rsidR="007373A7" w:rsidRPr="00C30DC6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C30DC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</w:rPr>
        <w:t xml:space="preserve"> </w:t>
      </w:r>
      <w:r w:rsidR="00DB4490">
        <w:rPr>
          <w:rFonts w:cs="Arial"/>
          <w:sz w:val="24"/>
        </w:rPr>
        <w:t>6</w:t>
      </w:r>
      <w:r w:rsidRPr="00C30DC6">
        <w:rPr>
          <w:rFonts w:cs="Arial"/>
          <w:sz w:val="24"/>
        </w:rPr>
        <w:t xml:space="preserve"> Monteure mit Grundqualifikation (vgl. Anl. 1, Anh. A und C), </w:t>
      </w:r>
      <w:r w:rsidRPr="00C30DC6">
        <w:rPr>
          <w:rFonts w:cs="Arial"/>
          <w:sz w:val="24"/>
          <w:u w:val="single"/>
        </w:rPr>
        <w:t>davon</w:t>
      </w:r>
    </w:p>
    <w:p w14:paraId="031F5508" w14:textId="4AFF6BA5" w:rsidR="007373A7" w:rsidRPr="00C30DC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</w:rPr>
        <w:t xml:space="preserve"> </w:t>
      </w:r>
      <w:r w:rsidR="00C30DC6" w:rsidRPr="00C30DC6">
        <w:rPr>
          <w:rFonts w:cs="Arial"/>
          <w:sz w:val="24"/>
        </w:rPr>
        <w:t>3</w:t>
      </w:r>
      <w:r w:rsidRPr="00C30DC6">
        <w:rPr>
          <w:rFonts w:cs="Arial"/>
          <w:sz w:val="24"/>
        </w:rPr>
        <w:t xml:space="preserve"> Monteure mit Bediener-/Befunderqualifikation in allen </w:t>
      </w:r>
    </w:p>
    <w:p w14:paraId="640DC642" w14:textId="77777777" w:rsidR="007373A7" w:rsidRPr="00C30DC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                      erforderlichen Fachrichtungen inkl. Fahrberechtigung   </w:t>
      </w:r>
    </w:p>
    <w:p w14:paraId="7F7BAE36" w14:textId="2D7E84EE" w:rsidR="007373A7" w:rsidRPr="00C30DC6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     (vgl. Anl. 1, Anh. A und C) zur Befähigung vo</w:t>
      </w:r>
      <w:r w:rsidR="00E20FC4" w:rsidRPr="00C30DC6">
        <w:rPr>
          <w:rFonts w:cs="Arial"/>
          <w:sz w:val="24"/>
        </w:rPr>
        <w:t>n Ein- und Ausgangsprüfungen,</w:t>
      </w:r>
      <w:r w:rsidRPr="00C30DC6">
        <w:rPr>
          <w:rFonts w:cs="Arial"/>
          <w:sz w:val="24"/>
        </w:rPr>
        <w:t xml:space="preserve">  sowie</w:t>
      </w:r>
    </w:p>
    <w:p w14:paraId="46D75576" w14:textId="550AB5E1" w:rsidR="007373A7" w:rsidRPr="00C30DC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C30DC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  <w:szCs w:val="24"/>
        </w:rPr>
        <w:t xml:space="preserve"> </w:t>
      </w:r>
      <w:r w:rsidR="00C30DC6" w:rsidRPr="00C30DC6">
        <w:rPr>
          <w:rFonts w:cs="Arial"/>
          <w:sz w:val="24"/>
          <w:szCs w:val="24"/>
        </w:rPr>
        <w:t>3</w:t>
      </w:r>
      <w:r w:rsidRPr="00C30DC6">
        <w:rPr>
          <w:rFonts w:cs="Arial"/>
          <w:sz w:val="24"/>
          <w:szCs w:val="24"/>
        </w:rPr>
        <w:t xml:space="preserve"> Monteure, die alle seitens AG geforderten sonstigen, </w:t>
      </w:r>
    </w:p>
    <w:p w14:paraId="4DF675D8" w14:textId="77777777" w:rsidR="007373A7" w:rsidRPr="00C30DC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C30DC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27F22F47" w14:textId="23CACD98" w:rsidR="007373A7" w:rsidRPr="00C30DC6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  <w:szCs w:val="24"/>
        </w:rPr>
        <w:tab/>
        <w:t xml:space="preserve">    abdecken</w:t>
      </w:r>
      <w:r w:rsidR="006C0983" w:rsidRPr="00C30DC6">
        <w:rPr>
          <w:rFonts w:cs="Arial"/>
          <w:sz w:val="24"/>
          <w:szCs w:val="24"/>
        </w:rPr>
        <w:t>.</w:t>
      </w:r>
    </w:p>
    <w:p w14:paraId="5D493C14" w14:textId="7AD08029" w:rsidR="007373A7" w:rsidRPr="00C30DC6" w:rsidRDefault="007373A7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2BD18ED8" w14:textId="77777777" w:rsidR="007373A7" w:rsidRPr="00C30DC6" w:rsidRDefault="007373A7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18687707" w14:textId="26E4D3FF" w:rsidR="00057B71" w:rsidRPr="00C30DC6" w:rsidRDefault="00057B71" w:rsidP="00057B71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Im Falle von Los 2: </w:t>
      </w:r>
    </w:p>
    <w:p w14:paraId="7AAB10F8" w14:textId="5B3466A1" w:rsidR="00057B71" w:rsidRPr="00C30DC6" w:rsidRDefault="00057B71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C30DC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620030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</w:rPr>
        <w:t xml:space="preserve"> </w:t>
      </w:r>
      <w:r w:rsidR="00DB4490">
        <w:rPr>
          <w:rFonts w:cs="Arial"/>
          <w:sz w:val="24"/>
        </w:rPr>
        <w:t>6</w:t>
      </w:r>
      <w:r w:rsidRPr="00C30DC6">
        <w:rPr>
          <w:rFonts w:cs="Arial"/>
          <w:sz w:val="24"/>
        </w:rPr>
        <w:t xml:space="preserve"> Monteure mit Grundqualifikation (vgl. Anl. 1, Anh. A und C), </w:t>
      </w:r>
      <w:r w:rsidRPr="00C30DC6">
        <w:rPr>
          <w:rFonts w:cs="Arial"/>
          <w:sz w:val="24"/>
          <w:u w:val="single"/>
        </w:rPr>
        <w:t>davon</w:t>
      </w:r>
    </w:p>
    <w:p w14:paraId="2FA2B88E" w14:textId="5DB2F548" w:rsidR="00057B71" w:rsidRPr="00C30DC6" w:rsidRDefault="00057B71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52709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</w:rPr>
        <w:t xml:space="preserve"> </w:t>
      </w:r>
      <w:r w:rsidR="00C30DC6" w:rsidRPr="00C30DC6">
        <w:rPr>
          <w:rFonts w:cs="Arial"/>
          <w:sz w:val="24"/>
        </w:rPr>
        <w:t>2</w:t>
      </w:r>
      <w:r w:rsidRPr="00C30DC6">
        <w:rPr>
          <w:rFonts w:cs="Arial"/>
          <w:sz w:val="24"/>
        </w:rPr>
        <w:t xml:space="preserve"> Monteure mit Bediener-/Befunderqualifikation in allen </w:t>
      </w:r>
    </w:p>
    <w:p w14:paraId="108EF289" w14:textId="1CE3B090" w:rsidR="00057B71" w:rsidRPr="00C30DC6" w:rsidRDefault="00057B71" w:rsidP="00057B7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                      erforderlichen Fachrichtungen inkl. Fahrberechtigung   </w:t>
      </w:r>
    </w:p>
    <w:p w14:paraId="56FB282B" w14:textId="40D92AAB" w:rsidR="00057B71" w:rsidRPr="00C30DC6" w:rsidRDefault="00057B71" w:rsidP="00057B71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C30DC6">
        <w:rPr>
          <w:rFonts w:cs="Arial"/>
          <w:sz w:val="24"/>
        </w:rPr>
        <w:t xml:space="preserve">     (vgl. Anl. 1, Anh. A und C) zur Befähigung von Ein- und Ausgangsprüfungen</w:t>
      </w:r>
      <w:r w:rsidR="00090589" w:rsidRPr="00C30DC6">
        <w:rPr>
          <w:rFonts w:cs="Arial"/>
          <w:sz w:val="24"/>
        </w:rPr>
        <w:t>,</w:t>
      </w:r>
      <w:r w:rsidRPr="00C30DC6">
        <w:rPr>
          <w:rFonts w:cs="Arial"/>
          <w:sz w:val="24"/>
        </w:rPr>
        <w:t xml:space="preserve">  sowie</w:t>
      </w:r>
    </w:p>
    <w:p w14:paraId="29F48957" w14:textId="73D3F479" w:rsidR="006C0983" w:rsidRPr="00C30DC6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C30DC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559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30DC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C30DC6">
        <w:rPr>
          <w:rFonts w:cs="Arial"/>
          <w:sz w:val="24"/>
          <w:szCs w:val="24"/>
        </w:rPr>
        <w:t xml:space="preserve"> </w:t>
      </w:r>
      <w:r w:rsidR="00C30DC6" w:rsidRPr="00C30DC6">
        <w:rPr>
          <w:rFonts w:cs="Arial"/>
          <w:sz w:val="24"/>
          <w:szCs w:val="24"/>
        </w:rPr>
        <w:t>2</w:t>
      </w:r>
      <w:r w:rsidRPr="00C30DC6">
        <w:rPr>
          <w:rFonts w:cs="Arial"/>
          <w:sz w:val="24"/>
          <w:szCs w:val="24"/>
        </w:rPr>
        <w:t xml:space="preserve"> Monteure, die alle seitens AG geforderten sonstigen, </w:t>
      </w:r>
    </w:p>
    <w:p w14:paraId="2545A00E" w14:textId="77777777" w:rsidR="006C0983" w:rsidRPr="00C30DC6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C30DC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7B19FD91" w14:textId="77777777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C30DC6">
        <w:rPr>
          <w:rFonts w:cs="Arial"/>
          <w:sz w:val="24"/>
          <w:szCs w:val="24"/>
        </w:rPr>
        <w:tab/>
        <w:t xml:space="preserve">    abdecken.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37D15A29" w:rsidR="00046DA1" w:rsidRPr="00C30DC6" w:rsidRDefault="00DB4490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 w:rsidRPr="00C30DC6">
        <w:rPr>
          <w:rFonts w:cs="Arial"/>
          <w:sz w:val="24"/>
        </w:rPr>
        <w:tab/>
      </w:r>
      <w:r w:rsidR="00046DA1" w:rsidRPr="00C30DC6">
        <w:rPr>
          <w:rFonts w:cs="Arial"/>
          <w:sz w:val="24"/>
        </w:rPr>
        <w:t>dass wir alle systembezogenen Sonderwerkzeuge</w:t>
      </w:r>
      <w:r w:rsidR="00D37477" w:rsidRPr="00C30DC6">
        <w:rPr>
          <w:rFonts w:cs="Arial"/>
          <w:sz w:val="24"/>
        </w:rPr>
        <w:t>,</w:t>
      </w:r>
      <w:r w:rsidR="00046DA1" w:rsidRPr="00C30DC6">
        <w:rPr>
          <w:rFonts w:cs="Arial"/>
          <w:sz w:val="24"/>
        </w:rPr>
        <w:t xml:space="preserve"> </w:t>
      </w:r>
      <w:r w:rsidR="00D37477" w:rsidRPr="00C30DC6">
        <w:rPr>
          <w:rFonts w:cs="Arial"/>
          <w:sz w:val="24"/>
        </w:rPr>
        <w:t xml:space="preserve">Mess- </w:t>
      </w:r>
      <w:r w:rsidR="00046DA1" w:rsidRPr="00C30DC6">
        <w:rPr>
          <w:rFonts w:cs="Arial"/>
          <w:sz w:val="24"/>
        </w:rPr>
        <w:t>und Prüf</w:t>
      </w:r>
      <w:r w:rsidR="00D37477" w:rsidRPr="00C30DC6">
        <w:rPr>
          <w:rFonts w:cs="Arial"/>
          <w:sz w:val="24"/>
        </w:rPr>
        <w:t>mittel</w:t>
      </w:r>
      <w:r w:rsidR="00BF1036" w:rsidRPr="00C30DC6">
        <w:rPr>
          <w:rFonts w:cs="Arial"/>
          <w:sz w:val="24"/>
        </w:rPr>
        <w:t xml:space="preserve"> </w:t>
      </w:r>
      <w:r w:rsidR="00046DA1" w:rsidRPr="00C30DC6">
        <w:rPr>
          <w:rFonts w:cs="Arial"/>
          <w:sz w:val="24"/>
        </w:rPr>
        <w:t>im für die</w:t>
      </w:r>
      <w:r w:rsidR="00D37477" w:rsidRPr="00C30DC6">
        <w:rPr>
          <w:rFonts w:cs="Arial"/>
          <w:sz w:val="24"/>
        </w:rPr>
        <w:t xml:space="preserve"> </w:t>
      </w:r>
      <w:r w:rsidR="00046DA1" w:rsidRPr="00C30DC6">
        <w:rPr>
          <w:rFonts w:cs="Arial"/>
          <w:sz w:val="24"/>
        </w:rPr>
        <w:t xml:space="preserve">Leistungserbringung IHS 2/3 </w:t>
      </w:r>
      <w:r w:rsidR="00D37477" w:rsidRPr="00C30DC6">
        <w:rPr>
          <w:rFonts w:cs="Arial"/>
          <w:sz w:val="24"/>
        </w:rPr>
        <w:t>gebrauchsfähi</w:t>
      </w:r>
      <w:r w:rsidR="00F2067E" w:rsidRPr="00C30DC6">
        <w:rPr>
          <w:rFonts w:cs="Arial"/>
          <w:sz w:val="24"/>
        </w:rPr>
        <w:t>g</w:t>
      </w:r>
      <w:r w:rsidR="00D37477" w:rsidRPr="00C30DC6">
        <w:rPr>
          <w:rFonts w:cs="Arial"/>
          <w:sz w:val="24"/>
        </w:rPr>
        <w:t xml:space="preserve">en </w:t>
      </w:r>
      <w:r w:rsidR="00046DA1" w:rsidRPr="00C30DC6">
        <w:rPr>
          <w:rFonts w:cs="Arial"/>
          <w:sz w:val="24"/>
        </w:rPr>
        <w:t>Zustand (einschließlich gültiger Kalibrie</w:t>
      </w:r>
      <w:r w:rsidR="00046DA1" w:rsidRPr="00C30DC6">
        <w:rPr>
          <w:rFonts w:cs="Arial"/>
          <w:sz w:val="24"/>
        </w:rPr>
        <w:softHyphen/>
        <w:t>rung) und Umfang im Besitz haben und auf Anforderung unsere Mitarbeiter damit aus</w:t>
      </w:r>
      <w:r w:rsidR="00046DA1" w:rsidRPr="00C30DC6">
        <w:rPr>
          <w:rFonts w:cs="Arial"/>
          <w:sz w:val="24"/>
        </w:rPr>
        <w:softHyphen/>
        <w:t xml:space="preserve">statten werden. </w:t>
      </w:r>
      <w:r w:rsidR="00D37477" w:rsidRPr="00C30DC6">
        <w:rPr>
          <w:rFonts w:cs="Arial"/>
          <w:sz w:val="24"/>
        </w:rPr>
        <w:t>Die gültige Kalibrierung muss jederzeit nachweisbar (Kalibrierschein) und am betreffenden Mess-/ Prüfmittel ersichtlich sein (z.B. Prüfplakette).</w:t>
      </w:r>
    </w:p>
    <w:p w14:paraId="2D2F3B9B" w14:textId="77777777" w:rsidR="00046DA1" w:rsidRPr="00C30DC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C30DC6" w:rsidRDefault="00DB4490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C30DC6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</w:t>
      </w:r>
      <w:r w:rsidR="00046DA1" w:rsidRPr="00C30DC6">
        <w:rPr>
          <w:rFonts w:cs="Arial"/>
          <w:sz w:val="24"/>
        </w:rPr>
        <w:lastRenderedPageBreak/>
        <w:t xml:space="preserve">diesen ausstatten, und dass diese Dokumente (nachweisbar) auf dem aktuellen Stand sind (gelenkte Dokumente).  </w:t>
      </w:r>
    </w:p>
    <w:p w14:paraId="34284431" w14:textId="77777777" w:rsidR="00046DA1" w:rsidRPr="00C30DC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7CCD65C" w14:textId="076B1DB4" w:rsidR="00D61EC1" w:rsidRPr="00C30DC6" w:rsidRDefault="00DB4490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C30D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C30DC6">
        <w:rPr>
          <w:rFonts w:cs="Arial"/>
          <w:sz w:val="24"/>
        </w:rPr>
        <w:t xml:space="preserve">  dass wir </w:t>
      </w:r>
      <w:r w:rsidR="00CE6731" w:rsidRPr="00C30DC6">
        <w:rPr>
          <w:rFonts w:cs="Arial"/>
          <w:sz w:val="24"/>
        </w:rPr>
        <w:t>die systembezogenen notwendigen Programmier- und Diagnosegeräte incl. Software und Adaptionen im Besitz haben,</w:t>
      </w:r>
      <w:r w:rsidR="00D61EC1" w:rsidRPr="00C30DC6">
        <w:rPr>
          <w:rFonts w:cs="Arial"/>
          <w:sz w:val="24"/>
        </w:rPr>
        <w:t xml:space="preserve"> um die im Zuge der Leistungserbringung IHS 2/3 notwendigen Softwareupdates/-upgrades durchführen zu können und dass wir auf Anforderung unsere Mitarbeiten mit diesem ausstatten werden.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DB4490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DB4490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663EF105" w:rsidR="00D619AD" w:rsidRDefault="00D619AD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Kopie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>DIN ISO 9001:2015</w:t>
      </w:r>
      <w:r w:rsidR="00E8218D" w:rsidRPr="00E8218D">
        <w:t xml:space="preserve"> </w:t>
      </w:r>
      <w:r w:rsidR="00E8218D" w:rsidRPr="00E8218D">
        <w:rPr>
          <w:rFonts w:cs="Arial"/>
          <w:sz w:val="24"/>
        </w:rPr>
        <w:t>oder ein Zertifikat in vergleichbarer oder höherwertiger Form</w:t>
      </w:r>
      <w:r w:rsidR="00562800">
        <w:rPr>
          <w:rFonts w:cs="Arial"/>
          <w:sz w:val="24"/>
        </w:rPr>
        <w:t xml:space="preserve"> </w:t>
      </w:r>
      <w:r w:rsidR="000E2EE9" w:rsidRPr="001E12DC">
        <w:rPr>
          <w:rFonts w:cs="Arial"/>
          <w:sz w:val="24"/>
        </w:rPr>
        <w:t xml:space="preserve">von einer akkreditierten Gesellschaft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684FFDBE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DB4490">
            <w:rPr>
              <w:noProof/>
              <w:sz w:val="16"/>
              <w:szCs w:val="16"/>
            </w:rPr>
            <w:t>30.06.2026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aeQ/0epcYJHpBNBUhlr9iX4dN4vmFOACDY1zGUh/MmmoBJbs68JN3y5kh1gFqi1n8mbD3mul3rvW5lHP6CSlg==" w:salt="p/nSKKepBVZ6yV4q2znlM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77230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187F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1FD7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0DC6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00B4"/>
    <w:rsid w:val="00D9544E"/>
    <w:rsid w:val="00DA28D9"/>
    <w:rsid w:val="00DB02D8"/>
    <w:rsid w:val="00DB2994"/>
    <w:rsid w:val="00DB4490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7E75"/>
    <w:rsid w:val="00E1015B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077230"/>
    <w:rsid w:val="005A4D44"/>
    <w:rsid w:val="00801320"/>
    <w:rsid w:val="008E0584"/>
    <w:rsid w:val="00A96B2C"/>
    <w:rsid w:val="00BE7408"/>
    <w:rsid w:val="00D8238E"/>
    <w:rsid w:val="00D9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5220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24</cp:revision>
  <cp:lastPrinted>2019-09-09T12:09:00Z</cp:lastPrinted>
  <dcterms:created xsi:type="dcterms:W3CDTF">2024-05-24T08:22:00Z</dcterms:created>
  <dcterms:modified xsi:type="dcterms:W3CDTF">2026-06-30T09:12:00Z</dcterms:modified>
</cp:coreProperties>
</file>